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5216a6dbb20621031127127f608eca14aeeec"/>
    <w:p>
      <w:pPr>
        <w:pStyle w:val="Heading3"/>
      </w:pPr>
      <w:r>
        <w:t xml:space="preserve">Обзор рекомендаций по осуществлению комплекса организационных, разъяснительных и иных мер по недопущению должностными лицами поведения, которое может восприниматься окружающими как обещание дачи взятки или предложение дачи взятки ...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2025-07-16T18:49:57Z</dcterms:created>
  <dcterms:modified xsi:type="dcterms:W3CDTF">2025-07-16T18:49:57Z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