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f19a3dd284c1a11f9bb648d51e86be5f4d443"/>
    <w:p>
      <w:pPr>
        <w:pStyle w:val="Heading3"/>
      </w:pPr>
      <w:r>
        <w:t xml:space="preserve">Методические рекомендации по порядку проведения служебных проверок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http://dorogi-uao.mos.ru/anti-corruption/methodical-materials/detail/1391727.html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methodical-materials/detail/1391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methodical-materials/detail/1391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2025-05-08T19:22:43Z</dcterms:created>
  <dcterms:modified xsi:type="dcterms:W3CDTF">2025-05-08T19:22:43Z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